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72F2" w14:textId="5C116BF3" w:rsidR="00B66002" w:rsidRPr="005068EB" w:rsidRDefault="005068EB">
      <w:pPr>
        <w:rPr>
          <w:rFonts w:ascii="Avenir Next Medium" w:hAnsi="Avenir Next Medium" w:cs="Avenir Next Medium"/>
          <w:color w:val="262626"/>
          <w:lang w:val="en-US"/>
        </w:rPr>
      </w:pPr>
      <w:r w:rsidRPr="005068EB">
        <w:rPr>
          <w:rFonts w:ascii="Avenir Next Medium" w:hAnsi="Avenir Next Medium" w:cs="Avenir Next Medium"/>
          <w:color w:val="262626"/>
          <w:lang w:val="en-US"/>
        </w:rPr>
        <w:t xml:space="preserve">LISTE – CAMPUS PARTNERHOCHSCHULE </w:t>
      </w:r>
      <w:r w:rsidR="00B20D8D">
        <w:rPr>
          <w:rFonts w:ascii="Avenir Next Medium" w:hAnsi="Avenir Next Medium" w:cs="Avenir Next Medium"/>
          <w:color w:val="262626"/>
          <w:lang w:val="en-US"/>
        </w:rPr>
        <w:t xml:space="preserve">BUSINESS SCHOOL PARIS </w:t>
      </w:r>
    </w:p>
    <w:p w14:paraId="1EE283DC" w14:textId="77777777" w:rsidR="001B10AD" w:rsidRPr="005068EB" w:rsidRDefault="001B10AD">
      <w:pPr>
        <w:rPr>
          <w:rFonts w:ascii="Avenir Next Medium" w:hAnsi="Avenir Next Medium" w:cs="Avenir Next Medium"/>
          <w:color w:val="262626"/>
          <w:sz w:val="16"/>
          <w:szCs w:val="16"/>
          <w:lang w:val="en-US"/>
        </w:rPr>
      </w:pPr>
    </w:p>
    <w:p w14:paraId="72E94F82" w14:textId="77777777" w:rsidR="00B66002" w:rsidRPr="005068EB" w:rsidRDefault="00B66002">
      <w:pPr>
        <w:rPr>
          <w:rFonts w:ascii="Avenir Next Medium" w:hAnsi="Avenir Next Medium" w:cs="Avenir Next Medium"/>
          <w:color w:val="262626"/>
          <w:lang w:val="en-US"/>
        </w:rPr>
      </w:pPr>
    </w:p>
    <w:tbl>
      <w:tblPr>
        <w:tblStyle w:val="Tabellenraster"/>
        <w:tblW w:w="10207" w:type="dxa"/>
        <w:tblInd w:w="-289" w:type="dxa"/>
        <w:tblLook w:val="04A0" w:firstRow="1" w:lastRow="0" w:firstColumn="1" w:lastColumn="0" w:noHBand="0" w:noVBand="1"/>
      </w:tblPr>
      <w:tblGrid>
        <w:gridCol w:w="4112"/>
        <w:gridCol w:w="6095"/>
      </w:tblGrid>
      <w:tr w:rsidR="005068EB" w14:paraId="13DAEB06" w14:textId="77777777" w:rsidTr="00EA77B7">
        <w:tc>
          <w:tcPr>
            <w:tcW w:w="4112" w:type="dxa"/>
          </w:tcPr>
          <w:p w14:paraId="7B9C1E17" w14:textId="77777777" w:rsidR="005068EB" w:rsidRPr="004B4252" w:rsidRDefault="003D3CA9" w:rsidP="00B63E6B">
            <w:pPr>
              <w:tabs>
                <w:tab w:val="left" w:pos="2658"/>
              </w:tabs>
              <w:rPr>
                <w:rFonts w:ascii="Avenir Next" w:hAnsi="Avenir Next" w:cs="Avenir Next"/>
                <w:b/>
                <w:bCs/>
                <w:color w:val="000000"/>
                <w:sz w:val="20"/>
                <w:szCs w:val="20"/>
              </w:rPr>
            </w:pPr>
            <w:r>
              <w:rPr>
                <w:rFonts w:ascii="Avenir Next" w:hAnsi="Avenir Next" w:cs="Avenir Next"/>
                <w:b/>
                <w:bCs/>
                <w:color w:val="000000"/>
                <w:sz w:val="20"/>
                <w:szCs w:val="20"/>
              </w:rPr>
              <w:t>Bereich/Thema</w:t>
            </w:r>
          </w:p>
        </w:tc>
        <w:tc>
          <w:tcPr>
            <w:tcW w:w="6095" w:type="dxa"/>
          </w:tcPr>
          <w:p w14:paraId="2F3B5FE7" w14:textId="77777777" w:rsidR="005068EB" w:rsidRPr="004B4252" w:rsidRDefault="005068EB">
            <w:pPr>
              <w:rPr>
                <w:rFonts w:ascii="Avenir Next" w:hAnsi="Avenir Next"/>
                <w:b/>
                <w:bCs/>
                <w:sz w:val="20"/>
                <w:szCs w:val="20"/>
              </w:rPr>
            </w:pPr>
            <w:r w:rsidRPr="004B4252">
              <w:rPr>
                <w:rFonts w:ascii="Avenir Next" w:hAnsi="Avenir Next"/>
                <w:b/>
                <w:bCs/>
                <w:sz w:val="20"/>
                <w:szCs w:val="20"/>
              </w:rPr>
              <w:t>Anmerkung</w:t>
            </w:r>
            <w:r w:rsidR="003D3CA9">
              <w:rPr>
                <w:rFonts w:ascii="Avenir Next" w:hAnsi="Avenir Next"/>
                <w:b/>
                <w:bCs/>
                <w:sz w:val="20"/>
                <w:szCs w:val="20"/>
              </w:rPr>
              <w:t>en</w:t>
            </w:r>
            <w:r w:rsidRPr="004B4252">
              <w:rPr>
                <w:rFonts w:ascii="Avenir Next" w:hAnsi="Avenir Next"/>
                <w:b/>
                <w:bCs/>
                <w:sz w:val="20"/>
                <w:szCs w:val="20"/>
              </w:rPr>
              <w:t xml:space="preserve"> und Erklärung</w:t>
            </w:r>
          </w:p>
        </w:tc>
      </w:tr>
      <w:tr w:rsidR="005068EB" w14:paraId="5EA7E6CF" w14:textId="77777777" w:rsidTr="00A61AB8">
        <w:trPr>
          <w:trHeight w:val="2227"/>
        </w:trPr>
        <w:tc>
          <w:tcPr>
            <w:tcW w:w="4112" w:type="dxa"/>
          </w:tcPr>
          <w:p w14:paraId="5077114E" w14:textId="77777777" w:rsidR="005068EB" w:rsidRDefault="00A61AB8" w:rsidP="00B63E6B">
            <w:pPr>
              <w:tabs>
                <w:tab w:val="left" w:pos="2658"/>
              </w:tabs>
            </w:pPr>
            <w:r>
              <w:rPr>
                <w:rFonts w:ascii="Avenir Next" w:hAnsi="Avenir Next" w:cs="Avenir Next"/>
                <w:color w:val="000000"/>
                <w:sz w:val="20"/>
                <w:szCs w:val="20"/>
              </w:rPr>
              <w:t>Anwesenheitspflicht</w:t>
            </w:r>
          </w:p>
        </w:tc>
        <w:tc>
          <w:tcPr>
            <w:tcW w:w="6095" w:type="dxa"/>
          </w:tcPr>
          <w:p w14:paraId="02DFCC29" w14:textId="5CC8561B" w:rsidR="005068EB" w:rsidRDefault="00A61AB8" w:rsidP="00FD3403">
            <w:pPr>
              <w:jc w:val="both"/>
            </w:pPr>
            <w:r>
              <w:rPr>
                <w:rFonts w:ascii="Avenir Next" w:hAnsi="Avenir Next" w:cs="Avenir Next"/>
                <w:i/>
                <w:iCs/>
                <w:color w:val="000000"/>
                <w:sz w:val="20"/>
                <w:szCs w:val="20"/>
              </w:rPr>
              <w:t>Während des Auslandssemesters habt ihr an der Uni Anwesenheitspflicht. Ihr dürft</w:t>
            </w:r>
            <w:r w:rsidR="00940A1B">
              <w:rPr>
                <w:rFonts w:ascii="Avenir Next" w:hAnsi="Avenir Next" w:cs="Avenir Next"/>
                <w:i/>
                <w:iCs/>
                <w:color w:val="000000"/>
                <w:sz w:val="20"/>
                <w:szCs w:val="20"/>
              </w:rPr>
              <w:t xml:space="preserve"> in der Zeit nur einmal entschuldigt fehlen</w:t>
            </w:r>
            <w:r>
              <w:rPr>
                <w:rFonts w:ascii="Avenir Next" w:hAnsi="Avenir Next" w:cs="Avenir Next"/>
                <w:i/>
                <w:iCs/>
                <w:color w:val="000000"/>
                <w:sz w:val="20"/>
                <w:szCs w:val="20"/>
              </w:rPr>
              <w:t>. In allen Kursen wird eine Anwesenheitsliste geführt.</w:t>
            </w:r>
            <w:r w:rsidR="00940A1B">
              <w:rPr>
                <w:rFonts w:ascii="Avenir Next" w:hAnsi="Avenir Next" w:cs="Avenir Next"/>
                <w:i/>
                <w:iCs/>
                <w:color w:val="000000"/>
                <w:sz w:val="20"/>
                <w:szCs w:val="20"/>
              </w:rPr>
              <w:t xml:space="preserve"> Dies läuft digital ab und Ihr müsste vor jedem Kursstart an der Eingangstüre des Raums bei eurem Namen auf einem Touchpad unterschreiben, oder den QR-Code Scannen, der euch dann auf die App „SWS“- So </w:t>
            </w:r>
            <w:proofErr w:type="spellStart"/>
            <w:r w:rsidR="00940A1B">
              <w:rPr>
                <w:rFonts w:ascii="Avenir Next" w:hAnsi="Avenir Next" w:cs="Avenir Next"/>
                <w:i/>
                <w:iCs/>
                <w:color w:val="000000"/>
                <w:sz w:val="20"/>
                <w:szCs w:val="20"/>
              </w:rPr>
              <w:t>We</w:t>
            </w:r>
            <w:proofErr w:type="spellEnd"/>
            <w:r w:rsidR="00940A1B">
              <w:rPr>
                <w:rFonts w:ascii="Avenir Next" w:hAnsi="Avenir Next" w:cs="Avenir Next"/>
                <w:i/>
                <w:iCs/>
                <w:color w:val="000000"/>
                <w:sz w:val="20"/>
                <w:szCs w:val="20"/>
              </w:rPr>
              <w:t xml:space="preserve"> </w:t>
            </w:r>
            <w:proofErr w:type="spellStart"/>
            <w:r w:rsidR="00940A1B">
              <w:rPr>
                <w:rFonts w:ascii="Avenir Next" w:hAnsi="Avenir Next" w:cs="Avenir Next"/>
                <w:i/>
                <w:iCs/>
                <w:color w:val="000000"/>
                <w:sz w:val="20"/>
                <w:szCs w:val="20"/>
              </w:rPr>
              <w:t>Sign</w:t>
            </w:r>
            <w:proofErr w:type="spellEnd"/>
            <w:r w:rsidR="00940A1B">
              <w:rPr>
                <w:rFonts w:ascii="Avenir Next" w:hAnsi="Avenir Next" w:cs="Avenir Next"/>
                <w:i/>
                <w:iCs/>
                <w:color w:val="000000"/>
                <w:sz w:val="20"/>
                <w:szCs w:val="20"/>
              </w:rPr>
              <w:t xml:space="preserve"> weiterleitet, dort müsst Ihr dann ebenfalls unterschreiben und somit eure Anwesenheit bestätigen. </w:t>
            </w:r>
          </w:p>
        </w:tc>
      </w:tr>
      <w:tr w:rsidR="005068EB" w14:paraId="7329FD0D" w14:textId="77777777" w:rsidTr="00A61AB8">
        <w:trPr>
          <w:trHeight w:val="2128"/>
        </w:trPr>
        <w:tc>
          <w:tcPr>
            <w:tcW w:w="4112" w:type="dxa"/>
          </w:tcPr>
          <w:p w14:paraId="6A4E6997" w14:textId="77777777" w:rsidR="005068EB" w:rsidRDefault="00A61AB8">
            <w:r>
              <w:rPr>
                <w:rFonts w:ascii="Avenir Next" w:hAnsi="Avenir Next" w:cs="Avenir Next"/>
                <w:color w:val="000000"/>
                <w:sz w:val="20"/>
                <w:szCs w:val="20"/>
              </w:rPr>
              <w:t>Aufbau Gebäude</w:t>
            </w:r>
          </w:p>
        </w:tc>
        <w:tc>
          <w:tcPr>
            <w:tcW w:w="6095" w:type="dxa"/>
          </w:tcPr>
          <w:p w14:paraId="5D35C741" w14:textId="4ECB9DA6" w:rsidR="005068EB" w:rsidRPr="00DD3E31" w:rsidRDefault="00A61AB8" w:rsidP="00FD3403">
            <w:pPr>
              <w:jc w:val="both"/>
              <w:rPr>
                <w:rFonts w:ascii="Avenir Next" w:hAnsi="Avenir Next" w:cs="Avenir Next"/>
                <w:i/>
                <w:iCs/>
                <w:color w:val="000000"/>
                <w:sz w:val="20"/>
                <w:szCs w:val="20"/>
              </w:rPr>
            </w:pPr>
            <w:r>
              <w:rPr>
                <w:rFonts w:ascii="Avenir Next" w:hAnsi="Avenir Next" w:cs="Avenir Next"/>
                <w:i/>
                <w:iCs/>
                <w:color w:val="000000"/>
                <w:sz w:val="20"/>
                <w:szCs w:val="20"/>
              </w:rPr>
              <w:t xml:space="preserve">Der Campus </w:t>
            </w:r>
            <w:r w:rsidR="00DD3E31">
              <w:rPr>
                <w:rFonts w:ascii="Avenir Next" w:hAnsi="Avenir Next" w:cs="Avenir Next"/>
                <w:i/>
                <w:iCs/>
                <w:color w:val="000000"/>
                <w:sz w:val="20"/>
                <w:szCs w:val="20"/>
              </w:rPr>
              <w:t xml:space="preserve">hat vier Etagen. Im Eingangsbereich befindet sich rechter Hand </w:t>
            </w:r>
            <w:r>
              <w:rPr>
                <w:rFonts w:ascii="Avenir Next" w:hAnsi="Avenir Next" w:cs="Avenir Next"/>
                <w:i/>
                <w:iCs/>
                <w:color w:val="000000"/>
                <w:sz w:val="20"/>
                <w:szCs w:val="20"/>
              </w:rPr>
              <w:t>die Rezeption,</w:t>
            </w:r>
            <w:r w:rsidR="00DD3E31">
              <w:rPr>
                <w:rFonts w:ascii="Avenir Next" w:hAnsi="Avenir Next" w:cs="Avenir Next"/>
                <w:i/>
                <w:iCs/>
                <w:color w:val="000000"/>
                <w:sz w:val="20"/>
                <w:szCs w:val="20"/>
              </w:rPr>
              <w:t xml:space="preserve"> zudem findet Ihr in dieser Etage auch</w:t>
            </w:r>
            <w:r>
              <w:rPr>
                <w:rFonts w:ascii="Avenir Next" w:hAnsi="Avenir Next" w:cs="Avenir Next"/>
                <w:i/>
                <w:iCs/>
                <w:color w:val="000000"/>
                <w:sz w:val="20"/>
                <w:szCs w:val="20"/>
              </w:rPr>
              <w:t xml:space="preserve"> die Cafeteria und das International Office.</w:t>
            </w:r>
            <w:r w:rsidR="00DD3E31">
              <w:rPr>
                <w:rFonts w:ascii="Avenir Next" w:hAnsi="Avenir Next" w:cs="Avenir Next"/>
                <w:i/>
                <w:iCs/>
                <w:color w:val="000000"/>
                <w:sz w:val="20"/>
                <w:szCs w:val="20"/>
              </w:rPr>
              <w:t xml:space="preserve"> Die Unterrichtssäle befinden sich ebenfalls auf allen Etagen. Ihr findet euch aber schnell zurecht, da die Universität nicht all zu groß ist und es bei den Aufzügen einen Plan gibt, wo Ihr den ganzen Aufbau und die Räume seht. Also macht euch davon ein Bild, dann tut Ihr euch wesentlich leichter bei der Orientierung.</w:t>
            </w:r>
          </w:p>
        </w:tc>
      </w:tr>
      <w:tr w:rsidR="005068EB" w14:paraId="775B5FB7" w14:textId="77777777" w:rsidTr="009D2624">
        <w:trPr>
          <w:trHeight w:val="1339"/>
        </w:trPr>
        <w:tc>
          <w:tcPr>
            <w:tcW w:w="4112" w:type="dxa"/>
          </w:tcPr>
          <w:p w14:paraId="2CDDBFE7" w14:textId="77777777" w:rsidR="005068EB" w:rsidRDefault="00A61AB8">
            <w:r>
              <w:rPr>
                <w:rFonts w:ascii="Avenir Next" w:hAnsi="Avenir Next" w:cs="Avenir Next"/>
                <w:color w:val="000000"/>
                <w:sz w:val="20"/>
                <w:szCs w:val="20"/>
              </w:rPr>
              <w:t>Anfahrt an die Hochschule</w:t>
            </w:r>
          </w:p>
        </w:tc>
        <w:tc>
          <w:tcPr>
            <w:tcW w:w="6095" w:type="dxa"/>
          </w:tcPr>
          <w:p w14:paraId="5217D536" w14:textId="27CAA2AD" w:rsidR="005068EB" w:rsidRDefault="009D2624" w:rsidP="00FD3403">
            <w:pPr>
              <w:jc w:val="both"/>
            </w:pPr>
            <w:r>
              <w:rPr>
                <w:rFonts w:ascii="Avenir Next" w:hAnsi="Avenir Next" w:cs="Avenir Next"/>
                <w:i/>
                <w:iCs/>
                <w:color w:val="000000"/>
                <w:sz w:val="20"/>
                <w:szCs w:val="20"/>
              </w:rPr>
              <w:t>Die Universität ist direkt an der Metrostation „</w:t>
            </w:r>
            <w:proofErr w:type="spellStart"/>
            <w:r>
              <w:rPr>
                <w:rFonts w:ascii="Avenir Next" w:hAnsi="Avenir Next" w:cs="Avenir Next"/>
                <w:i/>
                <w:iCs/>
                <w:color w:val="000000"/>
                <w:sz w:val="20"/>
                <w:szCs w:val="20"/>
              </w:rPr>
              <w:t>Olympiades</w:t>
            </w:r>
            <w:proofErr w:type="spellEnd"/>
            <w:r>
              <w:rPr>
                <w:rFonts w:ascii="Avenir Next" w:hAnsi="Avenir Next" w:cs="Avenir Next"/>
                <w:i/>
                <w:iCs/>
                <w:color w:val="000000"/>
                <w:sz w:val="20"/>
                <w:szCs w:val="20"/>
              </w:rPr>
              <w:t xml:space="preserve">“. Diese erreicht Ihr mit der Linie 14. Auch befindet sich unmittelbar gegenüber der Universität die Bushaltestelle der Linie 83. </w:t>
            </w:r>
          </w:p>
        </w:tc>
      </w:tr>
      <w:tr w:rsidR="005068EB" w14:paraId="54AB056B" w14:textId="77777777" w:rsidTr="00275FD6">
        <w:trPr>
          <w:trHeight w:val="2820"/>
        </w:trPr>
        <w:tc>
          <w:tcPr>
            <w:tcW w:w="4112" w:type="dxa"/>
          </w:tcPr>
          <w:p w14:paraId="0773ED4A" w14:textId="77777777" w:rsidR="005068EB" w:rsidRDefault="00A61AB8" w:rsidP="007511DB">
            <w:pPr>
              <w:tabs>
                <w:tab w:val="left" w:pos="3339"/>
              </w:tabs>
            </w:pPr>
            <w:r>
              <w:rPr>
                <w:rFonts w:ascii="Avenir Next" w:hAnsi="Avenir Next" w:cs="Avenir Next"/>
                <w:color w:val="000000"/>
                <w:sz w:val="20"/>
                <w:szCs w:val="20"/>
              </w:rPr>
              <w:t>Essensmöglichkeiten am Campus</w:t>
            </w:r>
          </w:p>
        </w:tc>
        <w:tc>
          <w:tcPr>
            <w:tcW w:w="6095" w:type="dxa"/>
          </w:tcPr>
          <w:p w14:paraId="3D9693A5" w14:textId="4BBD89C2" w:rsidR="00A61AB8" w:rsidRPr="00344AB9" w:rsidRDefault="00A61AB8" w:rsidP="00FD3403">
            <w:pPr>
              <w:jc w:val="both"/>
              <w:rPr>
                <w:rFonts w:ascii="Avenir Next" w:hAnsi="Avenir Next" w:cs="Avenir Next"/>
                <w:i/>
                <w:iCs/>
                <w:color w:val="000000"/>
                <w:sz w:val="20"/>
                <w:szCs w:val="20"/>
              </w:rPr>
            </w:pPr>
            <w:r>
              <w:rPr>
                <w:rFonts w:ascii="Avenir Next" w:hAnsi="Avenir Next" w:cs="Avenir Next"/>
                <w:i/>
                <w:iCs/>
                <w:color w:val="000000"/>
                <w:sz w:val="20"/>
                <w:szCs w:val="20"/>
              </w:rPr>
              <w:t xml:space="preserve">Am Campus </w:t>
            </w:r>
            <w:r w:rsidR="009D2624">
              <w:rPr>
                <w:rFonts w:ascii="Avenir Next" w:hAnsi="Avenir Next" w:cs="Avenir Next"/>
                <w:i/>
                <w:iCs/>
                <w:color w:val="000000"/>
                <w:sz w:val="20"/>
                <w:szCs w:val="20"/>
              </w:rPr>
              <w:t>findet Ihr in der Cafeteria e</w:t>
            </w:r>
            <w:r>
              <w:rPr>
                <w:rFonts w:ascii="Avenir Next" w:hAnsi="Avenir Next" w:cs="Avenir Next"/>
                <w:i/>
                <w:iCs/>
                <w:color w:val="000000"/>
                <w:sz w:val="20"/>
                <w:szCs w:val="20"/>
              </w:rPr>
              <w:t>in breites Angebot</w:t>
            </w:r>
            <w:r w:rsidR="009D2624">
              <w:rPr>
                <w:rFonts w:ascii="Avenir Next" w:hAnsi="Avenir Next" w:cs="Avenir Next"/>
                <w:i/>
                <w:iCs/>
                <w:color w:val="000000"/>
                <w:sz w:val="20"/>
                <w:szCs w:val="20"/>
              </w:rPr>
              <w:t xml:space="preserve"> an unterschiedlichsten Speisen</w:t>
            </w:r>
            <w:r>
              <w:rPr>
                <w:rFonts w:ascii="Avenir Next" w:hAnsi="Avenir Next" w:cs="Avenir Next"/>
                <w:i/>
                <w:iCs/>
                <w:color w:val="000000"/>
                <w:sz w:val="20"/>
                <w:szCs w:val="20"/>
              </w:rPr>
              <w:t xml:space="preserve">. </w:t>
            </w:r>
            <w:r w:rsidR="009D2624">
              <w:rPr>
                <w:rFonts w:ascii="Avenir Next" w:hAnsi="Avenir Next" w:cs="Avenir Next"/>
                <w:i/>
                <w:iCs/>
                <w:color w:val="000000"/>
                <w:sz w:val="20"/>
                <w:szCs w:val="20"/>
              </w:rPr>
              <w:t xml:space="preserve">Es gibt </w:t>
            </w:r>
            <w:r>
              <w:rPr>
                <w:rFonts w:ascii="Avenir Next" w:hAnsi="Avenir Next" w:cs="Avenir Next"/>
                <w:i/>
                <w:iCs/>
                <w:color w:val="000000"/>
                <w:sz w:val="20"/>
                <w:szCs w:val="20"/>
              </w:rPr>
              <w:t xml:space="preserve">eine Salatbar, verschiedene Snacks und warme Gerichte, die täglich variieren. Die Preise sind sehr studentenfreundlich und die Portionen groß. Außerdem gibt es in der Cafeteria Mikrowellen, in denen ihr euer mitgebrachtes Essen aufwärmen </w:t>
            </w:r>
            <w:r w:rsidR="00344AB9">
              <w:rPr>
                <w:rFonts w:ascii="Avenir Next" w:hAnsi="Avenir Next" w:cs="Avenir Next"/>
                <w:i/>
                <w:iCs/>
                <w:color w:val="000000"/>
                <w:sz w:val="20"/>
                <w:szCs w:val="20"/>
              </w:rPr>
              <w:t>könnt.</w:t>
            </w:r>
            <w:r>
              <w:rPr>
                <w:rFonts w:ascii="Avenir Next" w:hAnsi="Avenir Next" w:cs="Avenir Next"/>
                <w:i/>
                <w:iCs/>
                <w:color w:val="000000"/>
                <w:sz w:val="20"/>
                <w:szCs w:val="20"/>
              </w:rPr>
              <w:t xml:space="preserve"> Für zwischendurch gibt es Getränke- und Süßigkeiten</w:t>
            </w:r>
            <w:r w:rsidR="005F4FDB">
              <w:rPr>
                <w:rFonts w:ascii="Avenir Next" w:hAnsi="Avenir Next" w:cs="Avenir Next"/>
                <w:i/>
                <w:iCs/>
                <w:color w:val="000000"/>
                <w:sz w:val="20"/>
                <w:szCs w:val="20"/>
              </w:rPr>
              <w:t>-A</w:t>
            </w:r>
            <w:r>
              <w:rPr>
                <w:rFonts w:ascii="Avenir Next" w:hAnsi="Avenir Next" w:cs="Avenir Next"/>
                <w:i/>
                <w:iCs/>
                <w:color w:val="000000"/>
                <w:sz w:val="20"/>
                <w:szCs w:val="20"/>
              </w:rPr>
              <w:t>utomaten, die über den ganzen Campus verteilt sind.</w:t>
            </w:r>
            <w:r w:rsidR="00344AB9">
              <w:rPr>
                <w:rFonts w:ascii="Avenir Next" w:hAnsi="Avenir Next" w:cs="Avenir Next"/>
                <w:i/>
                <w:iCs/>
                <w:color w:val="000000"/>
                <w:sz w:val="20"/>
                <w:szCs w:val="20"/>
              </w:rPr>
              <w:t xml:space="preserve"> Zudem könnt ihr auch außerhalb der Universität zahlreiche Essensmöglichkeiten auffinden. Von chinesisch über italienisch, </w:t>
            </w:r>
            <w:proofErr w:type="spellStart"/>
            <w:r w:rsidR="00344AB9">
              <w:rPr>
                <w:rFonts w:ascii="Avenir Next" w:hAnsi="Avenir Next" w:cs="Avenir Next"/>
                <w:i/>
                <w:iCs/>
                <w:color w:val="000000"/>
                <w:sz w:val="20"/>
                <w:szCs w:val="20"/>
              </w:rPr>
              <w:t>Mc</w:t>
            </w:r>
            <w:proofErr w:type="spellEnd"/>
            <w:r w:rsidR="00344AB9">
              <w:rPr>
                <w:rFonts w:ascii="Avenir Next" w:hAnsi="Avenir Next" w:cs="Avenir Next"/>
                <w:i/>
                <w:iCs/>
                <w:color w:val="000000"/>
                <w:sz w:val="20"/>
                <w:szCs w:val="20"/>
              </w:rPr>
              <w:t xml:space="preserve"> Donalds und französischer Küche. In der Rue Nationale gibt es reichlich Auswahl. </w:t>
            </w:r>
          </w:p>
        </w:tc>
      </w:tr>
      <w:tr w:rsidR="005068EB" w14:paraId="4BB57B94" w14:textId="77777777" w:rsidTr="005E4A3B">
        <w:trPr>
          <w:trHeight w:val="1090"/>
        </w:trPr>
        <w:tc>
          <w:tcPr>
            <w:tcW w:w="4112" w:type="dxa"/>
          </w:tcPr>
          <w:p w14:paraId="3508FA61" w14:textId="77777777" w:rsidR="005068EB" w:rsidRDefault="00A61AB8">
            <w:r>
              <w:rPr>
                <w:rFonts w:ascii="Avenir Next" w:hAnsi="Avenir Next" w:cs="Avenir Next"/>
                <w:color w:val="000000"/>
                <w:sz w:val="20"/>
                <w:szCs w:val="20"/>
              </w:rPr>
              <w:t>WLAN</w:t>
            </w:r>
          </w:p>
        </w:tc>
        <w:tc>
          <w:tcPr>
            <w:tcW w:w="6095" w:type="dxa"/>
          </w:tcPr>
          <w:p w14:paraId="347A1CF4" w14:textId="0F3D1765" w:rsidR="005068EB" w:rsidRDefault="00A61AB8" w:rsidP="00FD3403">
            <w:pPr>
              <w:jc w:val="both"/>
            </w:pPr>
            <w:r>
              <w:rPr>
                <w:rFonts w:ascii="Avenir Next" w:hAnsi="Avenir Next" w:cs="Avenir Next"/>
                <w:i/>
                <w:iCs/>
                <w:color w:val="000000"/>
                <w:sz w:val="20"/>
                <w:szCs w:val="20"/>
              </w:rPr>
              <w:t>Auf dem gesamten Campus der Hochschule habt ihr Zugang zu WLAN. Ihr könnt euch ganz einfach anmelden. Die genauen Zugangsdaten werden euch am ersten Tag in der Uni mitgeteilt.</w:t>
            </w:r>
            <w:r w:rsidR="00344AB9">
              <w:rPr>
                <w:rFonts w:ascii="Avenir Next" w:hAnsi="Avenir Next" w:cs="Avenir Next"/>
                <w:i/>
                <w:iCs/>
                <w:color w:val="000000"/>
                <w:sz w:val="20"/>
                <w:szCs w:val="20"/>
              </w:rPr>
              <w:t xml:space="preserve"> </w:t>
            </w:r>
          </w:p>
        </w:tc>
      </w:tr>
      <w:tr w:rsidR="005068EB" w14:paraId="7A046D7D" w14:textId="77777777" w:rsidTr="005E4A3B">
        <w:trPr>
          <w:trHeight w:val="553"/>
        </w:trPr>
        <w:tc>
          <w:tcPr>
            <w:tcW w:w="4112" w:type="dxa"/>
          </w:tcPr>
          <w:p w14:paraId="14FAF315" w14:textId="77777777" w:rsidR="005068EB" w:rsidRDefault="00A61AB8" w:rsidP="005D5A25">
            <w:pPr>
              <w:tabs>
                <w:tab w:val="left" w:pos="3323"/>
              </w:tabs>
              <w:rPr>
                <w:rFonts w:ascii="Avenir Next" w:hAnsi="Avenir Next" w:cs="Avenir Next"/>
                <w:color w:val="000000"/>
                <w:sz w:val="20"/>
                <w:szCs w:val="20"/>
              </w:rPr>
            </w:pPr>
            <w:r>
              <w:rPr>
                <w:rFonts w:ascii="Avenir Next" w:hAnsi="Avenir Next" w:cs="Avenir Next"/>
                <w:color w:val="000000"/>
                <w:sz w:val="20"/>
                <w:szCs w:val="20"/>
              </w:rPr>
              <w:t>International Office</w:t>
            </w:r>
          </w:p>
        </w:tc>
        <w:tc>
          <w:tcPr>
            <w:tcW w:w="6095" w:type="dxa"/>
          </w:tcPr>
          <w:p w14:paraId="5750F794" w14:textId="27B68546" w:rsidR="00A61AB8" w:rsidRDefault="00A61AB8" w:rsidP="005E4A3B">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 xml:space="preserve">Ihr findet das Büro </w:t>
            </w:r>
            <w:r w:rsidR="005E4A3B">
              <w:rPr>
                <w:rFonts w:ascii="Avenir Next" w:hAnsi="Avenir Next" w:cs="Avenir Next"/>
                <w:i/>
                <w:iCs/>
                <w:color w:val="000000"/>
                <w:sz w:val="20"/>
                <w:szCs w:val="20"/>
              </w:rPr>
              <w:t>im Erdgeschoss</w:t>
            </w:r>
            <w:r>
              <w:rPr>
                <w:rFonts w:ascii="Avenir Next" w:hAnsi="Avenir Next" w:cs="Avenir Next"/>
                <w:i/>
                <w:iCs/>
                <w:color w:val="000000"/>
                <w:sz w:val="20"/>
                <w:szCs w:val="20"/>
              </w:rPr>
              <w:t xml:space="preserve">. </w:t>
            </w:r>
          </w:p>
          <w:p w14:paraId="59890EAA" w14:textId="2B4D80BF" w:rsidR="005E4A3B" w:rsidRDefault="005E4A3B" w:rsidP="005E4A3B">
            <w:pPr>
              <w:tabs>
                <w:tab w:val="left" w:pos="1487"/>
              </w:tabs>
              <w:jc w:val="both"/>
              <w:rPr>
                <w:rFonts w:ascii="Avenir Next" w:hAnsi="Avenir Next" w:cs="Avenir Next"/>
                <w:i/>
                <w:iCs/>
                <w:color w:val="000000"/>
                <w:sz w:val="20"/>
                <w:szCs w:val="20"/>
              </w:rPr>
            </w:pPr>
          </w:p>
        </w:tc>
      </w:tr>
      <w:tr w:rsidR="005068EB" w14:paraId="7B571FD7" w14:textId="77777777" w:rsidTr="00A61AB8">
        <w:trPr>
          <w:trHeight w:val="1844"/>
        </w:trPr>
        <w:tc>
          <w:tcPr>
            <w:tcW w:w="4112" w:type="dxa"/>
          </w:tcPr>
          <w:p w14:paraId="565EB3D8" w14:textId="77777777" w:rsidR="005068EB" w:rsidRDefault="00A61AB8">
            <w:pPr>
              <w:rPr>
                <w:rFonts w:ascii="Avenir Next" w:hAnsi="Avenir Next" w:cs="Avenir Next"/>
                <w:color w:val="000000"/>
                <w:sz w:val="20"/>
                <w:szCs w:val="20"/>
              </w:rPr>
            </w:pPr>
            <w:r>
              <w:rPr>
                <w:rFonts w:ascii="Avenir Next" w:hAnsi="Avenir Next" w:cs="Avenir Next"/>
                <w:color w:val="000000"/>
                <w:sz w:val="20"/>
                <w:szCs w:val="20"/>
              </w:rPr>
              <w:t>Stundenplan</w:t>
            </w:r>
          </w:p>
        </w:tc>
        <w:tc>
          <w:tcPr>
            <w:tcW w:w="6095" w:type="dxa"/>
          </w:tcPr>
          <w:p w14:paraId="0A265352" w14:textId="20239AEF" w:rsidR="005068EB" w:rsidRDefault="00A61AB8" w:rsidP="00FD3403">
            <w:pPr>
              <w:tabs>
                <w:tab w:val="left" w:pos="1487"/>
              </w:tabs>
              <w:jc w:val="both"/>
              <w:rPr>
                <w:rFonts w:ascii="Avenir Next" w:hAnsi="Avenir Next" w:cs="Avenir Next"/>
                <w:i/>
                <w:iCs/>
                <w:color w:val="000000"/>
                <w:sz w:val="20"/>
                <w:szCs w:val="20"/>
              </w:rPr>
            </w:pPr>
            <w:r>
              <w:rPr>
                <w:rFonts w:ascii="Avenir Next" w:hAnsi="Avenir Next" w:cs="Avenir Next"/>
                <w:i/>
                <w:iCs/>
                <w:color w:val="000000"/>
                <w:sz w:val="20"/>
                <w:szCs w:val="20"/>
              </w:rPr>
              <w:t>Den genauen Stundenplan erhaltet ihr in der Woche, bevor die Uni startet oder spätestens am Willkommens-Tag. Nicht alle Studenten der Macromedia haben den gleichen Stundenplan. Er kann variieren, je nachdem welche Kurse gewählt werden.</w:t>
            </w:r>
          </w:p>
        </w:tc>
      </w:tr>
    </w:tbl>
    <w:p w14:paraId="4B2CC098" w14:textId="77777777" w:rsidR="00B66002" w:rsidRDefault="00B66002"/>
    <w:sectPr w:rsidR="00B66002" w:rsidSect="00EA77B7">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autoHyphenation/>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002"/>
    <w:rsid w:val="001202FB"/>
    <w:rsid w:val="00190914"/>
    <w:rsid w:val="001A6FB8"/>
    <w:rsid w:val="001B10AD"/>
    <w:rsid w:val="00275FD6"/>
    <w:rsid w:val="00310086"/>
    <w:rsid w:val="00344AB9"/>
    <w:rsid w:val="003D3CA9"/>
    <w:rsid w:val="00447508"/>
    <w:rsid w:val="004B4252"/>
    <w:rsid w:val="00503105"/>
    <w:rsid w:val="005068EB"/>
    <w:rsid w:val="0051437A"/>
    <w:rsid w:val="005D5A25"/>
    <w:rsid w:val="005E4A3B"/>
    <w:rsid w:val="005F4FDB"/>
    <w:rsid w:val="00661C36"/>
    <w:rsid w:val="0066531B"/>
    <w:rsid w:val="007511DB"/>
    <w:rsid w:val="0077286E"/>
    <w:rsid w:val="00795CC1"/>
    <w:rsid w:val="00936407"/>
    <w:rsid w:val="00940A1B"/>
    <w:rsid w:val="009D2624"/>
    <w:rsid w:val="00A61AB8"/>
    <w:rsid w:val="00A72BDE"/>
    <w:rsid w:val="00B15B24"/>
    <w:rsid w:val="00B20D8D"/>
    <w:rsid w:val="00B63E6B"/>
    <w:rsid w:val="00B66002"/>
    <w:rsid w:val="00BC31E0"/>
    <w:rsid w:val="00BD1899"/>
    <w:rsid w:val="00C65576"/>
    <w:rsid w:val="00CE6AD0"/>
    <w:rsid w:val="00D97599"/>
    <w:rsid w:val="00DD3E31"/>
    <w:rsid w:val="00EA0601"/>
    <w:rsid w:val="00EA77B7"/>
    <w:rsid w:val="00F70C81"/>
    <w:rsid w:val="00FD34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1C68"/>
  <w15:chartTrackingRefBased/>
  <w15:docId w15:val="{8994FA01-06D6-2E44-8A63-EF731B6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6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D5A25"/>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F5D68-4514-7B4F-830F-0A8A3F73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Theresa</dc:creator>
  <cp:keywords/>
  <dc:description/>
  <cp:lastModifiedBy>Porwol Oliver</cp:lastModifiedBy>
  <cp:revision>2</cp:revision>
  <dcterms:created xsi:type="dcterms:W3CDTF">2022-03-08T13:14:00Z</dcterms:created>
  <dcterms:modified xsi:type="dcterms:W3CDTF">2022-03-08T13:14:00Z</dcterms:modified>
  <cp:category/>
</cp:coreProperties>
</file>